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84" w:rsidRDefault="003D5184" w:rsidP="003D5184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DE2DBF3" wp14:editId="731CD0DE">
            <wp:extent cx="496570" cy="618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184" w:rsidRDefault="003D5184" w:rsidP="003D5184">
      <w:pPr>
        <w:pStyle w:val="14-15"/>
        <w:ind w:firstLine="0"/>
        <w:jc w:val="center"/>
        <w:rPr>
          <w:b/>
        </w:rPr>
      </w:pPr>
      <w:r>
        <w:rPr>
          <w:b/>
        </w:rPr>
        <w:t>ТЕРРИТОРИАЛЬНАЯ ИЗБИРАТЕЛЬНАЯ КОМИССИЯ МИХАЙЛОВСКОГО  РАЙОНА</w:t>
      </w:r>
    </w:p>
    <w:p w:rsidR="003D5184" w:rsidRDefault="003D5184" w:rsidP="003D5184">
      <w:pPr>
        <w:pStyle w:val="14-15"/>
        <w:ind w:firstLine="0"/>
        <w:jc w:val="center"/>
        <w:rPr>
          <w:b/>
        </w:rPr>
      </w:pPr>
    </w:p>
    <w:p w:rsidR="003D5184" w:rsidRDefault="003D5184" w:rsidP="003D5184">
      <w:pPr>
        <w:pStyle w:val="14-15"/>
        <w:ind w:firstLine="0"/>
        <w:jc w:val="center"/>
        <w:rPr>
          <w:b/>
        </w:rPr>
      </w:pPr>
      <w:r>
        <w:rPr>
          <w:b/>
        </w:rPr>
        <w:t>РЕШЕНИЕ</w:t>
      </w:r>
    </w:p>
    <w:p w:rsidR="003D5184" w:rsidRDefault="002A6243" w:rsidP="003D5184">
      <w:pPr>
        <w:pStyle w:val="14-15"/>
        <w:ind w:firstLine="0"/>
        <w:rPr>
          <w:sz w:val="24"/>
          <w:szCs w:val="24"/>
        </w:rPr>
      </w:pPr>
      <w:r>
        <w:t>27</w:t>
      </w:r>
      <w:r w:rsidR="003D5184">
        <w:t>.</w:t>
      </w:r>
      <w:r>
        <w:t>04.</w:t>
      </w:r>
      <w:r w:rsidR="003D5184">
        <w:t>2017</w:t>
      </w:r>
      <w:r w:rsidR="003D5184">
        <w:tab/>
      </w:r>
      <w:r w:rsidR="003D5184">
        <w:tab/>
      </w:r>
      <w:r w:rsidR="003D5184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>№</w:t>
      </w:r>
      <w:r w:rsidR="003D5184">
        <w:rPr>
          <w:sz w:val="24"/>
          <w:szCs w:val="24"/>
        </w:rPr>
        <w:t xml:space="preserve"> </w:t>
      </w:r>
      <w:r w:rsidR="0011534E">
        <w:rPr>
          <w:sz w:val="24"/>
          <w:szCs w:val="24"/>
        </w:rPr>
        <w:t>46/289</w:t>
      </w:r>
      <w:r w:rsidR="003D5184">
        <w:rPr>
          <w:sz w:val="24"/>
          <w:szCs w:val="24"/>
        </w:rPr>
        <w:t xml:space="preserve">           </w:t>
      </w:r>
    </w:p>
    <w:p w:rsidR="003D5184" w:rsidRDefault="003D5184" w:rsidP="003D5184">
      <w:pPr>
        <w:pStyle w:val="14-15"/>
        <w:ind w:firstLine="0"/>
        <w:jc w:val="center"/>
        <w:rPr>
          <w:b/>
        </w:rPr>
      </w:pP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>. Михайловка</w:t>
      </w:r>
    </w:p>
    <w:p w:rsidR="00526E43" w:rsidRDefault="003D5184" w:rsidP="003D5184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О назна</w:t>
      </w:r>
      <w:r w:rsidR="00F97E6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чении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 членом участковой</w:t>
      </w:r>
    </w:p>
    <w:p w:rsidR="003D5184" w:rsidRDefault="00526E43" w:rsidP="003D5184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к</w:t>
      </w:r>
      <w:r w:rsidR="003D518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омиссии с правом </w:t>
      </w:r>
      <w:proofErr w:type="gramStart"/>
      <w:r w:rsidR="003D518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решающего</w:t>
      </w:r>
      <w:proofErr w:type="gramEnd"/>
      <w:r w:rsidR="003D5184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</w:p>
    <w:p w:rsidR="003D5184" w:rsidRDefault="003D5184" w:rsidP="003D5184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голоса избирательного участка № 1711</w:t>
      </w:r>
    </w:p>
    <w:p w:rsidR="0011534E" w:rsidRDefault="0011534E" w:rsidP="003D5184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Ямолиева</w:t>
      </w:r>
      <w:proofErr w:type="spellEnd"/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Р.Ф.</w:t>
      </w:r>
    </w:p>
    <w:p w:rsidR="003D5184" w:rsidRDefault="003D5184" w:rsidP="003D5184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p w:rsidR="003D5184" w:rsidRDefault="003D5184" w:rsidP="003D518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На основании решения территориальной избирательной комиссии Михайловского района от</w:t>
      </w:r>
      <w:r w:rsidR="004A1C2B">
        <w:rPr>
          <w:rFonts w:ascii="Times New Roman" w:hAnsi="Times New Roman"/>
          <w:sz w:val="28"/>
          <w:szCs w:val="28"/>
          <w:lang w:eastAsia="ru-RU"/>
        </w:rPr>
        <w:t xml:space="preserve"> 27.04</w:t>
      </w:r>
      <w:r>
        <w:rPr>
          <w:rFonts w:ascii="Times New Roman" w:hAnsi="Times New Roman"/>
          <w:sz w:val="28"/>
          <w:szCs w:val="28"/>
          <w:lang w:eastAsia="ru-RU"/>
        </w:rPr>
        <w:t>.2017 года</w:t>
      </w:r>
      <w:r w:rsidR="00992E5A">
        <w:rPr>
          <w:rFonts w:ascii="Times New Roman" w:hAnsi="Times New Roman"/>
          <w:sz w:val="28"/>
          <w:szCs w:val="28"/>
          <w:lang w:eastAsia="ru-RU"/>
        </w:rPr>
        <w:t xml:space="preserve"> № 4</w:t>
      </w:r>
      <w:bookmarkStart w:id="0" w:name="_GoBack"/>
      <w:bookmarkEnd w:id="0"/>
      <w:r w:rsidR="004A1C2B">
        <w:rPr>
          <w:rFonts w:ascii="Times New Roman" w:hAnsi="Times New Roman"/>
          <w:sz w:val="28"/>
          <w:szCs w:val="28"/>
          <w:lang w:eastAsia="ru-RU"/>
        </w:rPr>
        <w:t xml:space="preserve">6/288 </w:t>
      </w:r>
      <w:r>
        <w:rPr>
          <w:rFonts w:ascii="Times New Roman" w:hAnsi="Times New Roman"/>
          <w:sz w:val="28"/>
          <w:szCs w:val="28"/>
          <w:lang w:eastAsia="ru-RU"/>
        </w:rPr>
        <w:t xml:space="preserve">«О прекращении полномочий члена участковой  комиссии с правом решающего голоса избирательного участка № 1711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Ямолиевой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Л.В. от обязанностей члена комиссии до истечения срока полномочий»</w:t>
      </w:r>
      <w:r w:rsidR="00846668">
        <w:rPr>
          <w:rFonts w:ascii="Times New Roman" w:hAnsi="Times New Roman"/>
          <w:sz w:val="28"/>
          <w:szCs w:val="28"/>
          <w:lang w:eastAsia="ru-RU"/>
        </w:rPr>
        <w:t>, в соответствии с пунктом</w:t>
      </w:r>
      <w:r>
        <w:rPr>
          <w:rFonts w:ascii="Times New Roman" w:hAnsi="Times New Roman"/>
          <w:sz w:val="28"/>
          <w:szCs w:val="28"/>
          <w:lang w:eastAsia="ru-RU"/>
        </w:rPr>
        <w:t xml:space="preserve"> 11 статьи 29 Федерального закона «Об основных гарантиях избирательных прав и права на участие в референдуме граждан Рос</w:t>
      </w:r>
      <w:r w:rsidR="00846668">
        <w:rPr>
          <w:rFonts w:ascii="Times New Roman" w:hAnsi="Times New Roman"/>
          <w:sz w:val="28"/>
          <w:szCs w:val="28"/>
          <w:lang w:eastAsia="ru-RU"/>
        </w:rPr>
        <w:t>сийской Федерации</w:t>
      </w:r>
      <w:proofErr w:type="gramEnd"/>
      <w:r w:rsidR="00846668">
        <w:rPr>
          <w:rFonts w:ascii="Times New Roman" w:hAnsi="Times New Roman"/>
          <w:sz w:val="28"/>
          <w:szCs w:val="28"/>
          <w:lang w:eastAsia="ru-RU"/>
        </w:rPr>
        <w:t>», решения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Избирательной комиссии Приморского края </w:t>
      </w:r>
      <w:r w:rsidRPr="00D311DF">
        <w:rPr>
          <w:rFonts w:ascii="Times New Roman" w:hAnsi="Times New Roman"/>
          <w:sz w:val="28"/>
          <w:szCs w:val="28"/>
          <w:lang w:eastAsia="ru-RU"/>
        </w:rPr>
        <w:t>от</w:t>
      </w:r>
      <w:r w:rsidR="004A1C2B" w:rsidRPr="00D311DF">
        <w:rPr>
          <w:rFonts w:ascii="Times New Roman" w:hAnsi="Times New Roman"/>
          <w:sz w:val="28"/>
          <w:szCs w:val="28"/>
          <w:lang w:eastAsia="ru-RU"/>
        </w:rPr>
        <w:t xml:space="preserve">  25 апреля 2013 года № 823/135 «О кандидатурах, зачисленных в резерв составов участковых комиссий   избирательных участков с №</w:t>
      </w:r>
      <w:r w:rsidR="004A1C2B" w:rsidRPr="00D311DF">
        <w:rPr>
          <w:rFonts w:ascii="Times New Roman" w:hAnsi="Times New Roman"/>
          <w:sz w:val="28"/>
          <w:szCs w:val="28"/>
          <w:lang w:val="en-US" w:eastAsia="ru-RU"/>
        </w:rPr>
        <w:t> </w:t>
      </w:r>
      <w:r w:rsidR="004A1C2B" w:rsidRPr="00D311DF">
        <w:rPr>
          <w:rFonts w:ascii="Times New Roman" w:hAnsi="Times New Roman"/>
          <w:sz w:val="28"/>
          <w:szCs w:val="28"/>
          <w:lang w:eastAsia="ru-RU"/>
        </w:rPr>
        <w:t>1701 по №</w:t>
      </w:r>
      <w:r w:rsidR="004A1C2B" w:rsidRPr="00D311DF">
        <w:rPr>
          <w:rFonts w:ascii="Times New Roman" w:hAnsi="Times New Roman"/>
          <w:sz w:val="28"/>
          <w:szCs w:val="28"/>
          <w:lang w:val="en-US" w:eastAsia="ru-RU"/>
        </w:rPr>
        <w:t> </w:t>
      </w:r>
      <w:r w:rsidR="004A1C2B" w:rsidRPr="00D311DF">
        <w:rPr>
          <w:rFonts w:ascii="Times New Roman" w:hAnsi="Times New Roman"/>
          <w:sz w:val="28"/>
          <w:szCs w:val="28"/>
          <w:lang w:eastAsia="ru-RU"/>
        </w:rPr>
        <w:t>1731»</w:t>
      </w:r>
      <w:r>
        <w:rPr>
          <w:rFonts w:ascii="Times New Roman" w:hAnsi="Times New Roman"/>
          <w:sz w:val="28"/>
          <w:szCs w:val="28"/>
          <w:lang w:eastAsia="ru-RU"/>
        </w:rPr>
        <w:t xml:space="preserve">,  территориальная избирательная комиссия Михайловского района </w:t>
      </w:r>
    </w:p>
    <w:p w:rsidR="003D5184" w:rsidRDefault="003D5184" w:rsidP="003D518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РЕШИЛА:</w:t>
      </w:r>
    </w:p>
    <w:p w:rsidR="0011534E" w:rsidRDefault="003D5184" w:rsidP="0011534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       1. Назначить членом участковой комиссии с правом решающего голо</w:t>
      </w:r>
      <w:r w:rsidR="00D311DF">
        <w:rPr>
          <w:rFonts w:ascii="Times New Roman" w:hAnsi="Times New Roman"/>
          <w:bCs/>
          <w:kern w:val="32"/>
          <w:sz w:val="28"/>
          <w:szCs w:val="28"/>
          <w:lang w:eastAsia="ru-RU"/>
        </w:rPr>
        <w:t>са избирательного участка № 1711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из резерва составов участковых комиссий Приморского края избирате</w:t>
      </w:r>
      <w:r w:rsidR="0011534E">
        <w:rPr>
          <w:rFonts w:ascii="Times New Roman" w:hAnsi="Times New Roman"/>
          <w:bCs/>
          <w:kern w:val="32"/>
          <w:sz w:val="28"/>
          <w:szCs w:val="28"/>
          <w:lang w:eastAsia="ru-RU"/>
        </w:rPr>
        <w:t>льных участков с № 1701 по № 1731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, </w:t>
      </w:r>
      <w:r w:rsidR="0011534E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proofErr w:type="spellStart"/>
      <w:r w:rsidR="0011534E" w:rsidRPr="0011534E">
        <w:rPr>
          <w:rFonts w:ascii="Times New Roman" w:hAnsi="Times New Roman"/>
          <w:bCs/>
          <w:kern w:val="32"/>
          <w:sz w:val="28"/>
          <w:szCs w:val="28"/>
          <w:lang w:eastAsia="ru-RU"/>
        </w:rPr>
        <w:t>Ямолиев</w:t>
      </w:r>
      <w:r w:rsidR="0011534E">
        <w:rPr>
          <w:rFonts w:ascii="Times New Roman" w:hAnsi="Times New Roman"/>
          <w:bCs/>
          <w:kern w:val="32"/>
          <w:sz w:val="28"/>
          <w:szCs w:val="28"/>
          <w:lang w:eastAsia="ru-RU"/>
        </w:rPr>
        <w:t>а</w:t>
      </w:r>
      <w:proofErr w:type="spellEnd"/>
      <w:r w:rsidR="0011534E" w:rsidRPr="0011534E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proofErr w:type="spellStart"/>
      <w:r w:rsidR="0011534E" w:rsidRPr="0011534E">
        <w:rPr>
          <w:rFonts w:ascii="Times New Roman" w:hAnsi="Times New Roman"/>
          <w:bCs/>
          <w:kern w:val="32"/>
          <w:sz w:val="28"/>
          <w:szCs w:val="28"/>
          <w:lang w:eastAsia="ru-RU"/>
        </w:rPr>
        <w:t>Расим</w:t>
      </w:r>
      <w:r w:rsidR="0011534E">
        <w:rPr>
          <w:rFonts w:ascii="Times New Roman" w:hAnsi="Times New Roman"/>
          <w:bCs/>
          <w:kern w:val="32"/>
          <w:sz w:val="28"/>
          <w:szCs w:val="28"/>
          <w:lang w:eastAsia="ru-RU"/>
        </w:rPr>
        <w:t>а</w:t>
      </w:r>
      <w:proofErr w:type="spellEnd"/>
      <w:r w:rsidR="0011534E" w:rsidRPr="0011534E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proofErr w:type="spellStart"/>
      <w:r w:rsidR="0011534E" w:rsidRPr="0011534E">
        <w:rPr>
          <w:rFonts w:ascii="Times New Roman" w:hAnsi="Times New Roman"/>
          <w:bCs/>
          <w:kern w:val="32"/>
          <w:sz w:val="28"/>
          <w:szCs w:val="28"/>
          <w:lang w:eastAsia="ru-RU"/>
        </w:rPr>
        <w:t>Фагатович</w:t>
      </w:r>
      <w:r w:rsidR="0011534E">
        <w:rPr>
          <w:rFonts w:ascii="Times New Roman" w:hAnsi="Times New Roman"/>
          <w:bCs/>
          <w:kern w:val="32"/>
          <w:sz w:val="28"/>
          <w:szCs w:val="28"/>
          <w:lang w:eastAsia="ru-RU"/>
        </w:rPr>
        <w:t>а</w:t>
      </w:r>
      <w:proofErr w:type="spellEnd"/>
      <w:r w:rsidR="0011534E">
        <w:rPr>
          <w:rFonts w:ascii="Times New Roman" w:hAnsi="Times New Roman"/>
          <w:bCs/>
          <w:kern w:val="32"/>
          <w:sz w:val="28"/>
          <w:szCs w:val="28"/>
          <w:lang w:eastAsia="ru-RU"/>
        </w:rPr>
        <w:t>, 27.04.1973</w:t>
      </w:r>
      <w:r w:rsidR="0011534E" w:rsidRPr="0011534E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>года рождения; образование</w:t>
      </w:r>
      <w:r w:rsidR="0011534E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среднее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>; кандидатура пред</w:t>
      </w:r>
      <w:r w:rsidR="0011534E">
        <w:rPr>
          <w:rFonts w:ascii="Times New Roman" w:hAnsi="Times New Roman"/>
          <w:bCs/>
          <w:kern w:val="32"/>
          <w:sz w:val="28"/>
          <w:szCs w:val="28"/>
          <w:lang w:eastAsia="ru-RU"/>
        </w:rPr>
        <w:t>ложена</w:t>
      </w:r>
      <w:r w:rsidR="0011534E" w:rsidRPr="0011534E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11534E">
        <w:rPr>
          <w:rFonts w:ascii="Times New Roman" w:hAnsi="Times New Roman"/>
          <w:bCs/>
          <w:kern w:val="32"/>
          <w:sz w:val="28"/>
          <w:szCs w:val="28"/>
          <w:lang w:eastAsia="ru-RU"/>
        </w:rPr>
        <w:t>Местным отделением Всероссийской политической партии «Единая Россия» Михайловского муниципального района Приморского края».</w:t>
      </w:r>
    </w:p>
    <w:p w:rsidR="003D5184" w:rsidRDefault="003D5184" w:rsidP="003D518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</w:p>
    <w:p w:rsidR="003D5184" w:rsidRDefault="003D5184" w:rsidP="003D518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5184" w:rsidRDefault="003D5184" w:rsidP="003D518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2. Настоящее решение направить в Избирательную комиссию Приморского края, в участковую комисс</w:t>
      </w:r>
      <w:r w:rsidR="0011534E">
        <w:rPr>
          <w:rFonts w:ascii="Times New Roman" w:hAnsi="Times New Roman"/>
          <w:sz w:val="28"/>
          <w:szCs w:val="28"/>
          <w:lang w:eastAsia="ru-RU"/>
        </w:rPr>
        <w:t>ию избирательного участка № 1711</w:t>
      </w:r>
      <w:r>
        <w:rPr>
          <w:rFonts w:ascii="Times New Roman" w:hAnsi="Times New Roman"/>
          <w:sz w:val="28"/>
          <w:szCs w:val="28"/>
          <w:lang w:eastAsia="ru-RU"/>
        </w:rPr>
        <w:t xml:space="preserve">  и разместить на официальном сайте территориальной избирательной комиссии Михайловского района  в информационно-телекоммуникационной сети Интернет. </w:t>
      </w:r>
    </w:p>
    <w:p w:rsidR="0011534E" w:rsidRDefault="0011534E" w:rsidP="003D518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534E" w:rsidRDefault="0011534E" w:rsidP="003D518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5184" w:rsidRDefault="003D5184" w:rsidP="003D518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комиссии                                        </w:t>
      </w:r>
      <w:r w:rsidR="00526E43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eastAsia="ru-RU"/>
        </w:rPr>
        <w:t>Н.С. Горбачева</w:t>
      </w:r>
    </w:p>
    <w:p w:rsidR="003D5184" w:rsidRDefault="003D5184" w:rsidP="003D518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2BD7" w:rsidRDefault="003D5184" w:rsidP="003D5184">
      <w:r>
        <w:rPr>
          <w:rFonts w:ascii="Times New Roman" w:hAnsi="Times New Roman"/>
          <w:sz w:val="28"/>
          <w:szCs w:val="28"/>
          <w:lang w:eastAsia="ru-RU"/>
        </w:rPr>
        <w:t xml:space="preserve">Секретарь  комиссии                         </w:t>
      </w:r>
      <w:r w:rsidR="00526E4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В.В. Лукашенко</w:t>
      </w:r>
    </w:p>
    <w:sectPr w:rsidR="00F82BD7" w:rsidSect="003D51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84"/>
    <w:rsid w:val="0011534E"/>
    <w:rsid w:val="002A6243"/>
    <w:rsid w:val="003D5184"/>
    <w:rsid w:val="004A1C2B"/>
    <w:rsid w:val="00526E43"/>
    <w:rsid w:val="00846668"/>
    <w:rsid w:val="00992E5A"/>
    <w:rsid w:val="00D311DF"/>
    <w:rsid w:val="00F82BD7"/>
    <w:rsid w:val="00F9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1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4-15">
    <w:name w:val="текст14-15"/>
    <w:basedOn w:val="a"/>
    <w:rsid w:val="003D5184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1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1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4-15">
    <w:name w:val="текст14-15"/>
    <w:basedOn w:val="a"/>
    <w:rsid w:val="003D5184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1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7</cp:revision>
  <cp:lastPrinted>2017-04-26T02:56:00Z</cp:lastPrinted>
  <dcterms:created xsi:type="dcterms:W3CDTF">2017-03-10T02:35:00Z</dcterms:created>
  <dcterms:modified xsi:type="dcterms:W3CDTF">2017-04-26T02:56:00Z</dcterms:modified>
</cp:coreProperties>
</file>